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rPr>
          <w:rFonts w:hint="eastAsia" w:ascii="方正小标宋简体" w:hAnsi="方正小标宋简体" w:eastAsia="方正小标宋简体" w:cs="方正小标宋简体"/>
          <w:kern w:val="2"/>
          <w:sz w:val="36"/>
          <w:szCs w:val="36"/>
          <w:lang w:val="en-US" w:eastAsia="zh-CN" w:bidi="ar-SA"/>
        </w:rPr>
      </w:pPr>
      <w:r>
        <w:rPr>
          <w:rFonts w:hint="eastAsia" w:ascii="方正小标宋简体" w:hAnsi="方正小标宋简体" w:eastAsia="方正小标宋简体" w:cs="方正小标宋简体"/>
          <w:kern w:val="2"/>
          <w:sz w:val="36"/>
          <w:szCs w:val="36"/>
          <w:lang w:val="en-US" w:eastAsia="zh-CN" w:bidi="ar-SA"/>
        </w:rPr>
        <w:t>林芝市市场监督</w:t>
      </w:r>
      <w:bookmarkStart w:id="0" w:name="_GoBack"/>
      <w:bookmarkEnd w:id="0"/>
      <w:r>
        <w:rPr>
          <w:rFonts w:hint="eastAsia" w:ascii="方正小标宋简体" w:hAnsi="方正小标宋简体" w:eastAsia="方正小标宋简体" w:cs="方正小标宋简体"/>
          <w:kern w:val="2"/>
          <w:sz w:val="36"/>
          <w:szCs w:val="36"/>
          <w:lang w:val="en-US" w:eastAsia="zh-CN" w:bidi="ar-SA"/>
        </w:rPr>
        <w:t>管理局政府采购综合评价表</w:t>
      </w:r>
    </w:p>
    <w:tbl>
      <w:tblPr>
        <w:tblStyle w:val="3"/>
        <w:tblW w:w="13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6"/>
        <w:gridCol w:w="2496"/>
        <w:gridCol w:w="4313"/>
        <w:gridCol w:w="1526"/>
        <w:gridCol w:w="1930"/>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黑体" w:hAnsi="黑体" w:eastAsia="黑体" w:cs="黑体"/>
                <w:kern w:val="2"/>
                <w:sz w:val="24"/>
                <w:szCs w:val="24"/>
                <w:vertAlign w:val="baseline"/>
                <w:lang w:val="en-US" w:eastAsia="zh-CN" w:bidi="ar-SA"/>
              </w:rPr>
            </w:pPr>
            <w:r>
              <w:rPr>
                <w:rFonts w:hint="eastAsia" w:ascii="黑体" w:hAnsi="黑体" w:eastAsia="黑体" w:cs="黑体"/>
                <w:kern w:val="2"/>
                <w:sz w:val="24"/>
                <w:szCs w:val="24"/>
                <w:vertAlign w:val="baseline"/>
                <w:lang w:val="en-US" w:eastAsia="zh-CN" w:bidi="ar-SA"/>
              </w:rPr>
              <w:t>评价标准</w:t>
            </w:r>
          </w:p>
        </w:tc>
        <w:tc>
          <w:tcPr>
            <w:tcW w:w="249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黑体" w:hAnsi="黑体" w:eastAsia="黑体" w:cs="黑体"/>
                <w:kern w:val="2"/>
                <w:sz w:val="24"/>
                <w:szCs w:val="24"/>
                <w:vertAlign w:val="baseline"/>
                <w:lang w:val="en-US" w:eastAsia="zh-CN" w:bidi="ar-SA"/>
              </w:rPr>
            </w:pPr>
            <w:r>
              <w:rPr>
                <w:rFonts w:hint="eastAsia" w:ascii="黑体" w:hAnsi="黑体" w:eastAsia="黑体" w:cs="黑体"/>
                <w:kern w:val="2"/>
                <w:sz w:val="24"/>
                <w:szCs w:val="24"/>
                <w:vertAlign w:val="baseline"/>
                <w:lang w:val="en-US" w:eastAsia="zh-CN" w:bidi="ar-SA"/>
              </w:rPr>
              <w:t>资质（20）</w:t>
            </w:r>
          </w:p>
        </w:tc>
        <w:tc>
          <w:tcPr>
            <w:tcW w:w="431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黑体" w:hAnsi="黑体" w:eastAsia="黑体" w:cs="黑体"/>
                <w:kern w:val="2"/>
                <w:sz w:val="24"/>
                <w:szCs w:val="24"/>
                <w:vertAlign w:val="baseline"/>
                <w:lang w:val="en-US" w:eastAsia="zh-CN" w:bidi="ar-SA"/>
              </w:rPr>
            </w:pPr>
            <w:r>
              <w:rPr>
                <w:rFonts w:hint="eastAsia" w:ascii="黑体" w:hAnsi="黑体" w:eastAsia="黑体" w:cs="黑体"/>
                <w:kern w:val="2"/>
                <w:sz w:val="24"/>
                <w:szCs w:val="24"/>
                <w:vertAlign w:val="baseline"/>
                <w:lang w:val="en-US" w:eastAsia="zh-CN" w:bidi="ar-SA"/>
              </w:rPr>
              <w:t>履约（20）</w:t>
            </w: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黑体" w:hAnsi="黑体" w:eastAsia="黑体" w:cs="黑体"/>
                <w:kern w:val="2"/>
                <w:sz w:val="24"/>
                <w:szCs w:val="24"/>
                <w:vertAlign w:val="baseline"/>
                <w:lang w:val="en-US" w:eastAsia="zh-CN" w:bidi="ar-SA"/>
              </w:rPr>
            </w:pPr>
            <w:r>
              <w:rPr>
                <w:rFonts w:hint="eastAsia" w:ascii="黑体" w:hAnsi="黑体" w:eastAsia="黑体" w:cs="黑体"/>
                <w:kern w:val="2"/>
                <w:sz w:val="24"/>
                <w:szCs w:val="24"/>
                <w:vertAlign w:val="baseline"/>
                <w:lang w:val="en-US" w:eastAsia="zh-CN" w:bidi="ar-SA"/>
              </w:rPr>
              <w:t>价格（20）</w:t>
            </w:r>
          </w:p>
        </w:tc>
        <w:tc>
          <w:tcPr>
            <w:tcW w:w="193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黑体" w:hAnsi="黑体" w:eastAsia="黑体" w:cs="黑体"/>
                <w:kern w:val="2"/>
                <w:sz w:val="24"/>
                <w:szCs w:val="24"/>
                <w:vertAlign w:val="baseline"/>
                <w:lang w:val="en-US" w:eastAsia="zh-CN" w:bidi="ar-SA"/>
              </w:rPr>
            </w:pPr>
            <w:r>
              <w:rPr>
                <w:rFonts w:hint="eastAsia" w:ascii="黑体" w:hAnsi="黑体" w:eastAsia="黑体" w:cs="黑体"/>
                <w:kern w:val="2"/>
                <w:sz w:val="24"/>
                <w:szCs w:val="24"/>
                <w:vertAlign w:val="baseline"/>
                <w:lang w:val="en-US" w:eastAsia="zh-CN" w:bidi="ar-SA"/>
              </w:rPr>
              <w:t>服务（40）</w:t>
            </w: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黑体" w:hAnsi="黑体" w:eastAsia="黑体" w:cs="黑体"/>
                <w:kern w:val="2"/>
                <w:sz w:val="24"/>
                <w:szCs w:val="24"/>
                <w:vertAlign w:val="baseline"/>
                <w:lang w:val="en-US" w:eastAsia="zh-CN" w:bidi="ar-SA"/>
              </w:rPr>
            </w:pPr>
            <w:r>
              <w:rPr>
                <w:rFonts w:hint="eastAsia" w:ascii="黑体" w:hAnsi="黑体" w:eastAsia="黑体" w:cs="黑体"/>
                <w:kern w:val="2"/>
                <w:sz w:val="24"/>
                <w:szCs w:val="24"/>
                <w:vertAlign w:val="baseline"/>
                <w:lang w:val="en-US" w:eastAsia="zh-CN" w:bidi="ar-SA"/>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黑体" w:hAnsi="黑体" w:eastAsia="黑体" w:cs="黑体"/>
                <w:kern w:val="2"/>
                <w:sz w:val="24"/>
                <w:szCs w:val="24"/>
                <w:vertAlign w:val="baseline"/>
                <w:lang w:val="en-US" w:eastAsia="zh-CN" w:bidi="ar-SA"/>
              </w:rPr>
            </w:pPr>
          </w:p>
        </w:tc>
        <w:tc>
          <w:tcPr>
            <w:tcW w:w="249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1.具备独立法人资格且在林芝市财政局名录登记，得10分。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2.有组织评标的专业力量，代理机构专职团队人员有5人及以上，且取得政府采购培训证书得5分，少1人扣1分。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3.提供近一年社保缴纳证明得5分，少1人扣1分。</w:t>
            </w:r>
          </w:p>
        </w:tc>
        <w:tc>
          <w:tcPr>
            <w:tcW w:w="431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1.在林芝市区有独立的开标室、评标室和监控室（以租赁合同、房产证或其他有效证明材料复印件、场所照片为准）得5分；开标室、评标室和监控室设备配备齐全、运行良好得5分，否则扣除相应分数。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2.近三年没有重大违法记录或政府采购没有严重违法失信行为信息记录，得5分。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3.提供政府采购内部监督管理制度，得3分；提供近二年财务审计报告，新成立的公司提供本年度财务报表，得2分。</w:t>
            </w:r>
          </w:p>
        </w:tc>
        <w:tc>
          <w:tcPr>
            <w:tcW w:w="1526"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cs="仿宋_GB2312"/>
                <w:kern w:val="2"/>
                <w:sz w:val="24"/>
                <w:szCs w:val="24"/>
                <w:vertAlign w:val="baseline"/>
                <w:lang w:val="en-US" w:eastAsia="zh-CN" w:bidi="ar-SA"/>
              </w:rPr>
              <w:t>按照中标价格的百分比报价</w:t>
            </w:r>
            <w:r>
              <w:rPr>
                <w:rFonts w:hint="eastAsia" w:ascii="仿宋_GB2312" w:hAnsi="仿宋_GB2312" w:eastAsia="仿宋_GB2312" w:cs="仿宋_GB2312"/>
                <w:kern w:val="2"/>
                <w:sz w:val="24"/>
                <w:szCs w:val="24"/>
                <w:vertAlign w:val="baseline"/>
                <w:lang w:val="en-US" w:eastAsia="zh-CN" w:bidi="ar-SA"/>
              </w:rPr>
              <w:t>，以最低有效报价为基准价，报价得分 =（基准价）÷投标报价×20。</w:t>
            </w:r>
          </w:p>
        </w:tc>
        <w:tc>
          <w:tcPr>
            <w:tcW w:w="193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1.针对项目制定招标代理工作流程及计划方案，优得25分，良得15分，一般得5分。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2.针对项目提出招标代理服务质量保证措施，优得15分，良得10分，一般得5分。</w:t>
            </w: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黑体" w:hAnsi="黑体" w:eastAsia="黑体" w:cs="黑体"/>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100</w:t>
            </w:r>
          </w:p>
        </w:tc>
      </w:tr>
    </w:tbl>
    <w:p/>
    <w:sectPr>
      <w:pgSz w:w="16838" w:h="11906" w:orient="landscape"/>
      <w:pgMar w:top="1587" w:right="2098" w:bottom="1474" w:left="1984"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宋体S-超大字符集(SIP)">
    <w:panose1 w:val="03000509000000000000"/>
    <w:charset w:val="86"/>
    <w:family w:val="auto"/>
    <w:pitch w:val="default"/>
    <w:sig w:usb0="00000003" w:usb1="0A0E08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9F77DA7"/>
    <w:rsid w:val="39FA6894"/>
    <w:rsid w:val="3FF9524F"/>
    <w:rsid w:val="6F6F5C76"/>
    <w:rsid w:val="F9F77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6" w:lineRule="exact"/>
      <w:ind w:firstLine="880" w:firstLineChars="200"/>
      <w:jc w:val="both"/>
    </w:pPr>
    <w:rPr>
      <w:rFonts w:ascii="仿宋_GB2312" w:hAnsi="仿宋_GB2312" w:eastAsia="仿宋_GB2312" w:cstheme="minorBidi"/>
      <w:sz w:val="32"/>
      <w:szCs w:val="22"/>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2026-04-01T16:44:00Z</dcterms:created>
  <dc:creator>user</dc:creator>
  <cp:lastModifiedBy>user</cp:lastModifiedBy>
  <dcterms:modified xsi:type="dcterms:W3CDTF">2026-04-01T16:45:04Z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